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ED233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D233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D233F">
        <w:rPr>
          <w:rFonts w:cs="Arial"/>
          <w:bCs/>
          <w:sz w:val="22"/>
          <w:szCs w:val="22"/>
        </w:rPr>
        <w:t xml:space="preserve"> 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ED233F">
        <w:rPr>
          <w:rFonts w:cs="Arial"/>
          <w:bCs/>
          <w:sz w:val="22"/>
          <w:szCs w:val="22"/>
        </w:rPr>
        <w:t xml:space="preserve"> #123bis</w:t>
      </w:r>
      <w:r w:rsidR="00ED233F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ED233F" w:rsidRPr="00ED233F">
        <w:rPr>
          <w:rFonts w:cs="Arial"/>
          <w:noProof w:val="0"/>
          <w:sz w:val="22"/>
          <w:szCs w:val="22"/>
        </w:rPr>
        <w:t>R2-</w:t>
      </w:r>
      <w:r w:rsidR="00330830" w:rsidRPr="00330830">
        <w:rPr>
          <w:rFonts w:cs="Arial"/>
          <w:noProof w:val="0"/>
          <w:sz w:val="22"/>
          <w:szCs w:val="22"/>
        </w:rPr>
        <w:t>2311576</w:t>
      </w:r>
      <w:bookmarkEnd w:id="3"/>
    </w:p>
    <w:p w:rsidR="004E3939" w:rsidRPr="00DA53A0" w:rsidRDefault="00ED233F" w:rsidP="004E3939">
      <w:pPr>
        <w:pStyle w:val="Header"/>
        <w:rPr>
          <w:sz w:val="22"/>
          <w:szCs w:val="22"/>
        </w:rPr>
      </w:pPr>
      <w:r w:rsidRPr="00ED233F">
        <w:rPr>
          <w:sz w:val="22"/>
          <w:szCs w:val="22"/>
        </w:rPr>
        <w:t>Xiamen, China, 9 - 13 October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1204E">
        <w:rPr>
          <w:rFonts w:ascii="Arial" w:hAnsi="Arial" w:cs="Arial"/>
          <w:b/>
          <w:sz w:val="22"/>
          <w:szCs w:val="22"/>
        </w:rPr>
        <w:t xml:space="preserve"> </w:t>
      </w:r>
      <w:r w:rsidR="00E565FA" w:rsidRPr="00E565FA">
        <w:rPr>
          <w:rFonts w:ascii="Arial" w:hAnsi="Arial" w:cs="Arial"/>
          <w:b/>
          <w:sz w:val="22"/>
          <w:szCs w:val="22"/>
        </w:rPr>
        <w:t>CSI resource configuration</w:t>
      </w:r>
      <w:r w:rsidR="00F176CD">
        <w:rPr>
          <w:rFonts w:ascii="Arial" w:hAnsi="Arial" w:cs="Arial"/>
          <w:b/>
          <w:sz w:val="22"/>
          <w:szCs w:val="22"/>
        </w:rPr>
        <w:t xml:space="preserve"> </w:t>
      </w:r>
      <w:r w:rsidR="00E565FA">
        <w:rPr>
          <w:rFonts w:ascii="Arial" w:hAnsi="Arial" w:cs="Arial"/>
          <w:b/>
          <w:sz w:val="22"/>
          <w:szCs w:val="22"/>
        </w:rPr>
        <w:t xml:space="preserve">and </w:t>
      </w:r>
      <w:r w:rsidR="009E296E">
        <w:rPr>
          <w:rFonts w:ascii="Arial" w:hAnsi="Arial" w:cs="Arial"/>
          <w:b/>
          <w:sz w:val="22"/>
          <w:szCs w:val="22"/>
        </w:rPr>
        <w:t xml:space="preserve">on </w:t>
      </w:r>
      <w:r w:rsidR="00E565FA">
        <w:rPr>
          <w:rFonts w:ascii="Arial" w:hAnsi="Arial" w:cs="Arial"/>
          <w:b/>
          <w:sz w:val="22"/>
          <w:szCs w:val="22"/>
        </w:rPr>
        <w:t xml:space="preserve">early RACH </w:t>
      </w:r>
      <w:r w:rsidR="00F176CD">
        <w:rPr>
          <w:rFonts w:ascii="Arial" w:hAnsi="Arial" w:cs="Arial"/>
          <w:b/>
          <w:sz w:val="22"/>
          <w:szCs w:val="22"/>
        </w:rPr>
        <w:t xml:space="preserve">for </w:t>
      </w:r>
      <w:r w:rsidR="0011204E">
        <w:rPr>
          <w:rFonts w:ascii="Arial" w:hAnsi="Arial" w:cs="Arial"/>
          <w:b/>
          <w:sz w:val="22"/>
          <w:szCs w:val="22"/>
        </w:rPr>
        <w:t>LTM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58E1" w:rsidRPr="00A258E1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="00A258E1">
        <w:rPr>
          <w:rFonts w:ascii="Arial" w:hAnsi="Arial" w:cs="Arial"/>
          <w:b/>
          <w:bCs/>
          <w:sz w:val="22"/>
          <w:szCs w:val="22"/>
        </w:rPr>
        <w:t xml:space="preserve"> (</w:t>
      </w:r>
      <w:r w:rsidR="00A258E1" w:rsidRPr="00A258E1">
        <w:rPr>
          <w:rFonts w:ascii="Arial" w:hAnsi="Arial" w:cs="Arial"/>
          <w:b/>
          <w:bCs/>
          <w:sz w:val="22"/>
          <w:szCs w:val="22"/>
        </w:rPr>
        <w:t>NR_Mob_enh2-Core</w:t>
      </w:r>
      <w:r w:rsidR="00A258E1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565FA">
        <w:rPr>
          <w:rFonts w:ascii="Arial" w:hAnsi="Arial" w:cs="Arial"/>
          <w:b/>
          <w:sz w:val="22"/>
          <w:szCs w:val="22"/>
        </w:rPr>
        <w:t>Huawei (To be RAN WG2)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ED233F">
        <w:rPr>
          <w:rFonts w:ascii="Arial" w:hAnsi="Arial" w:cs="Arial"/>
          <w:b/>
          <w:bCs/>
          <w:sz w:val="22"/>
          <w:szCs w:val="22"/>
        </w:rPr>
        <w:t>RAN WG3</w:t>
      </w:r>
      <w:bookmarkEnd w:id="12"/>
      <w:bookmarkEnd w:id="13"/>
      <w:bookmarkEnd w:id="14"/>
    </w:p>
    <w:p w:rsidR="00B97703" w:rsidRPr="00ED23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-</w:t>
      </w:r>
    </w:p>
    <w:bookmarkEnd w:id="15"/>
    <w:bookmarkEnd w:id="16"/>
    <w:p w:rsidR="00B97703" w:rsidRPr="00ED23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ED23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sz w:val="22"/>
          <w:szCs w:val="22"/>
        </w:rPr>
        <w:t>Contact person:</w:t>
      </w: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 Lecompte</w:t>
      </w:r>
    </w:p>
    <w:p w:rsidR="00B97703" w:rsidRPr="00ED233F" w:rsidRDefault="00B97703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david.lecompte@huawei.com</w:t>
      </w:r>
    </w:p>
    <w:p w:rsidR="00ED233F" w:rsidRPr="004E3939" w:rsidRDefault="00ED233F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E565FA" w:rsidRDefault="00B97703" w:rsidP="00E565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0E8" w:rsidRPr="00F870E8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176CD" w:rsidRDefault="0026099A" w:rsidP="000F6242">
      <w:r>
        <w:t>For</w:t>
      </w:r>
      <w:r w:rsidR="00F176CD">
        <w:t xml:space="preserve"> </w:t>
      </w:r>
      <w:r w:rsidR="00F176CD" w:rsidRPr="00E565FA">
        <w:rPr>
          <w:b/>
        </w:rPr>
        <w:t>LTM CSI resource configuration</w:t>
      </w:r>
      <w:r w:rsidR="00E565FA">
        <w:t>, RAN2 agreed that:</w:t>
      </w:r>
    </w:p>
    <w:p w:rsidR="00F176CD" w:rsidRDefault="00F176CD" w:rsidP="00F176CD">
      <w:pPr>
        <w:pStyle w:val="B1"/>
      </w:pPr>
      <w:r>
        <w:t>-</w:t>
      </w:r>
      <w:r>
        <w:tab/>
      </w:r>
      <w:r w:rsidR="00E565FA">
        <w:t>t</w:t>
      </w:r>
      <w:r>
        <w:t>he LTM CSI resource configuration is generated by the CU</w:t>
      </w:r>
      <w:r w:rsidR="00E565FA">
        <w:t>;</w:t>
      </w:r>
    </w:p>
    <w:p w:rsidR="00F176CD" w:rsidRDefault="00F176CD" w:rsidP="00F176CD">
      <w:pPr>
        <w:pStyle w:val="B1"/>
      </w:pPr>
      <w:r>
        <w:t>-</w:t>
      </w:r>
      <w:r>
        <w:tab/>
      </w:r>
      <w:r w:rsidR="00E565FA">
        <w:t>t</w:t>
      </w:r>
      <w:r>
        <w:t>he list of LTM CSI resource configuration is common for all the LTM candidate cells (as in current RRC running CR).</w:t>
      </w:r>
    </w:p>
    <w:p w:rsidR="00E565FA" w:rsidRPr="00E565FA" w:rsidRDefault="0026099A" w:rsidP="00E565FA">
      <w:r>
        <w:t>For</w:t>
      </w:r>
      <w:r w:rsidR="00E565FA">
        <w:t xml:space="preserve"> </w:t>
      </w:r>
      <w:r w:rsidR="00E565FA" w:rsidRPr="00E565FA">
        <w:rPr>
          <w:b/>
        </w:rPr>
        <w:t>early RACH for LTM</w:t>
      </w:r>
      <w:r w:rsidR="00E565FA">
        <w:t>, RAN2 agreed that:</w:t>
      </w:r>
    </w:p>
    <w:p w:rsidR="00F176CD" w:rsidRDefault="00F176CD" w:rsidP="00F176C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each candidate target cell towards which early RACH is supported, the UE is provided with a RACH configuration (per source per candidate), which can be the same for multiple source cells</w:t>
      </w:r>
      <w:r w:rsidR="00E565FA">
        <w:rPr>
          <w:lang w:eastAsia="zh-CN"/>
        </w:rPr>
        <w:t>;</w:t>
      </w:r>
    </w:p>
    <w:p w:rsidR="00F176CD" w:rsidRDefault="00F176CD" w:rsidP="00F176C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RAN2 understands that the source DU needs to know the early RACH configuration for each candidate cell, so that </w:t>
      </w:r>
      <w:r w:rsidR="00E565FA">
        <w:rPr>
          <w:lang w:eastAsia="zh-CN"/>
        </w:rPr>
        <w:t xml:space="preserve">the </w:t>
      </w:r>
      <w:r>
        <w:rPr>
          <w:lang w:eastAsia="zh-CN"/>
        </w:rPr>
        <w:t>source cell can know how to set the PDCCH order information for early RACH</w:t>
      </w:r>
      <w:r w:rsidR="00E565FA">
        <w:rPr>
          <w:lang w:eastAsia="zh-CN"/>
        </w:rPr>
        <w:t>;</w:t>
      </w:r>
    </w:p>
    <w:p w:rsidR="00F176CD" w:rsidRPr="00F176CD" w:rsidRDefault="00F176CD" w:rsidP="00F176CD">
      <w:pPr>
        <w:pStyle w:val="B1"/>
      </w:pPr>
      <w:r>
        <w:t>-</w:t>
      </w:r>
      <w:r>
        <w:tab/>
        <w:t>The candidate DU provides the TA value and its associated information to the source DU via the CU, e.g. preamble index, RO information (i.e. RA-RNTI) and candidate cell identity, so that the source DU can identify the UE. RAN3 can design the necessary network signalling.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65FA">
        <w:rPr>
          <w:rFonts w:ascii="Arial" w:hAnsi="Arial" w:cs="Arial"/>
          <w:b/>
        </w:rPr>
        <w:t xml:space="preserve"> RAN WG3:</w:t>
      </w:r>
      <w:r>
        <w:rPr>
          <w:rFonts w:ascii="Arial" w:hAnsi="Arial" w:cs="Arial"/>
          <w:b/>
        </w:rPr>
        <w:t xml:space="preserve"> </w:t>
      </w:r>
    </w:p>
    <w:p w:rsidR="00B97703" w:rsidRPr="00E565FA" w:rsidRDefault="00B977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565FA">
        <w:rPr>
          <w:rFonts w:ascii="Arial" w:hAnsi="Arial" w:cs="Arial"/>
        </w:rPr>
        <w:t>RAN2 kindly ask RAN3 to take into account the above RAN2 agreements in their work for LTM.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3163D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13163D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RAN2#124</w:t>
      </w:r>
      <w:r w:rsidRPr="00084966">
        <w:rPr>
          <w:rFonts w:ascii="Arial" w:hAnsi="Arial" w:cs="Arial"/>
        </w:rPr>
        <w:tab/>
        <w:t>13 - 17 November 2023</w:t>
      </w:r>
      <w:r w:rsidRPr="00084966">
        <w:rPr>
          <w:rFonts w:ascii="Arial" w:hAnsi="Arial" w:cs="Arial"/>
        </w:rPr>
        <w:tab/>
        <w:t>Chicago, USA</w:t>
      </w:r>
    </w:p>
    <w:p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</w:t>
      </w:r>
      <w:r w:rsidR="0081354F" w:rsidRPr="00084966">
        <w:rPr>
          <w:rFonts w:ascii="Arial" w:hAnsi="Arial" w:cs="Arial"/>
        </w:rPr>
        <w:t>5</w:t>
      </w:r>
      <w:r w:rsidRPr="00084966">
        <w:rPr>
          <w:rFonts w:ascii="Arial" w:hAnsi="Arial" w:cs="Arial"/>
        </w:rPr>
        <w:tab/>
      </w:r>
      <w:r w:rsidR="0081354F" w:rsidRPr="00084966">
        <w:rPr>
          <w:rFonts w:ascii="Arial" w:hAnsi="Arial" w:cs="Arial"/>
        </w:rPr>
        <w:t>26 February - 1 March 2024</w:t>
      </w:r>
      <w:r w:rsidR="0081354F" w:rsidRPr="00084966">
        <w:rPr>
          <w:rFonts w:ascii="Arial" w:hAnsi="Arial" w:cs="Arial"/>
        </w:rPr>
        <w:tab/>
        <w:t>Athens, Greece</w:t>
      </w:r>
    </w:p>
    <w:p w:rsidR="002F1940" w:rsidRPr="002F1940" w:rsidRDefault="002F1940" w:rsidP="002F1940"/>
    <w:sectPr w:rsidR="002F1940" w:rsidRPr="002F1940" w:rsidSect="008135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ACF" w:rsidRDefault="00CE2ACF">
      <w:pPr>
        <w:spacing w:after="0"/>
      </w:pPr>
      <w:r>
        <w:separator/>
      </w:r>
    </w:p>
  </w:endnote>
  <w:endnote w:type="continuationSeparator" w:id="0">
    <w:p w:rsidR="00CE2ACF" w:rsidRDefault="00CE2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ACF" w:rsidRDefault="00CE2ACF">
      <w:pPr>
        <w:spacing w:after="0"/>
      </w:pPr>
      <w:r>
        <w:separator/>
      </w:r>
    </w:p>
  </w:footnote>
  <w:footnote w:type="continuationSeparator" w:id="0">
    <w:p w:rsidR="00CE2ACF" w:rsidRDefault="00CE2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966"/>
    <w:rsid w:val="000F6242"/>
    <w:rsid w:val="0011204E"/>
    <w:rsid w:val="0013163D"/>
    <w:rsid w:val="0026099A"/>
    <w:rsid w:val="002F1940"/>
    <w:rsid w:val="003212F4"/>
    <w:rsid w:val="00330830"/>
    <w:rsid w:val="00383545"/>
    <w:rsid w:val="00433500"/>
    <w:rsid w:val="00433F71"/>
    <w:rsid w:val="00440D43"/>
    <w:rsid w:val="004C2153"/>
    <w:rsid w:val="004E3939"/>
    <w:rsid w:val="005D73EB"/>
    <w:rsid w:val="007954BB"/>
    <w:rsid w:val="007F4F92"/>
    <w:rsid w:val="0081354F"/>
    <w:rsid w:val="008D772F"/>
    <w:rsid w:val="00935181"/>
    <w:rsid w:val="0099764C"/>
    <w:rsid w:val="009E296E"/>
    <w:rsid w:val="00A258E1"/>
    <w:rsid w:val="00B97703"/>
    <w:rsid w:val="00CE2ACF"/>
    <w:rsid w:val="00CF6087"/>
    <w:rsid w:val="00E565FA"/>
    <w:rsid w:val="00ED233F"/>
    <w:rsid w:val="00F176CD"/>
    <w:rsid w:val="00F8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B45C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08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8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8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8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8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8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830"/>
    <w:pPr>
      <w:outlineLvl w:val="5"/>
    </w:pPr>
  </w:style>
  <w:style w:type="paragraph" w:styleId="Heading7">
    <w:name w:val="heading 7"/>
    <w:basedOn w:val="H6"/>
    <w:next w:val="Normal"/>
    <w:qFormat/>
    <w:rsid w:val="00330830"/>
    <w:pPr>
      <w:outlineLvl w:val="6"/>
    </w:pPr>
  </w:style>
  <w:style w:type="paragraph" w:styleId="Heading8">
    <w:name w:val="heading 8"/>
    <w:basedOn w:val="Heading1"/>
    <w:next w:val="Normal"/>
    <w:qFormat/>
    <w:rsid w:val="003308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830"/>
    <w:pPr>
      <w:outlineLvl w:val="8"/>
    </w:pPr>
  </w:style>
  <w:style w:type="character" w:default="1" w:styleId="DefaultParagraphFont">
    <w:name w:val="Default Paragraph Font"/>
    <w:semiHidden/>
    <w:rsid w:val="003308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0830"/>
  </w:style>
  <w:style w:type="paragraph" w:styleId="Header">
    <w:name w:val="header"/>
    <w:link w:val="HeaderChar"/>
    <w:rsid w:val="003308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8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8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830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8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8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830"/>
    <w:pPr>
      <w:ind w:left="1701" w:hanging="1701"/>
    </w:pPr>
  </w:style>
  <w:style w:type="paragraph" w:styleId="TOC4">
    <w:name w:val="toc 4"/>
    <w:basedOn w:val="TOC3"/>
    <w:semiHidden/>
    <w:rsid w:val="00330830"/>
    <w:pPr>
      <w:ind w:left="1418" w:hanging="1418"/>
    </w:pPr>
  </w:style>
  <w:style w:type="paragraph" w:styleId="TOC3">
    <w:name w:val="toc 3"/>
    <w:basedOn w:val="TOC2"/>
    <w:semiHidden/>
    <w:rsid w:val="00330830"/>
    <w:pPr>
      <w:ind w:left="1134" w:hanging="1134"/>
    </w:pPr>
  </w:style>
  <w:style w:type="paragraph" w:styleId="TOC2">
    <w:name w:val="toc 2"/>
    <w:basedOn w:val="TOC1"/>
    <w:semiHidden/>
    <w:rsid w:val="003308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830"/>
    <w:pPr>
      <w:ind w:left="284"/>
    </w:pPr>
  </w:style>
  <w:style w:type="paragraph" w:styleId="Index1">
    <w:name w:val="index 1"/>
    <w:basedOn w:val="Normal"/>
    <w:semiHidden/>
    <w:rsid w:val="00330830"/>
    <w:pPr>
      <w:keepLines/>
      <w:spacing w:after="0"/>
    </w:pPr>
  </w:style>
  <w:style w:type="paragraph" w:customStyle="1" w:styleId="ZH">
    <w:name w:val="ZH"/>
    <w:rsid w:val="003308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830"/>
    <w:pPr>
      <w:outlineLvl w:val="9"/>
    </w:pPr>
  </w:style>
  <w:style w:type="paragraph" w:styleId="ListNumber2">
    <w:name w:val="List Number 2"/>
    <w:basedOn w:val="ListNumber"/>
    <w:semiHidden/>
    <w:rsid w:val="00330830"/>
    <w:pPr>
      <w:ind w:left="851"/>
    </w:pPr>
  </w:style>
  <w:style w:type="character" w:styleId="FootnoteReference">
    <w:name w:val="footnote reference"/>
    <w:basedOn w:val="DefaultParagraphFont"/>
    <w:semiHidden/>
    <w:rsid w:val="003308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8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830"/>
    <w:rPr>
      <w:b/>
    </w:rPr>
  </w:style>
  <w:style w:type="paragraph" w:customStyle="1" w:styleId="TAC">
    <w:name w:val="TAC"/>
    <w:basedOn w:val="TAL"/>
    <w:rsid w:val="00330830"/>
    <w:pPr>
      <w:jc w:val="center"/>
    </w:pPr>
  </w:style>
  <w:style w:type="paragraph" w:customStyle="1" w:styleId="TF">
    <w:name w:val="TF"/>
    <w:basedOn w:val="TH"/>
    <w:rsid w:val="00330830"/>
    <w:pPr>
      <w:keepNext w:val="0"/>
      <w:spacing w:before="0" w:after="240"/>
    </w:pPr>
  </w:style>
  <w:style w:type="paragraph" w:customStyle="1" w:styleId="NO">
    <w:name w:val="NO"/>
    <w:basedOn w:val="Normal"/>
    <w:rsid w:val="00330830"/>
    <w:pPr>
      <w:keepLines/>
      <w:ind w:left="1135" w:hanging="851"/>
    </w:pPr>
  </w:style>
  <w:style w:type="paragraph" w:styleId="TOC9">
    <w:name w:val="toc 9"/>
    <w:basedOn w:val="TOC8"/>
    <w:semiHidden/>
    <w:rsid w:val="00330830"/>
    <w:pPr>
      <w:ind w:left="1418" w:hanging="1418"/>
    </w:pPr>
  </w:style>
  <w:style w:type="paragraph" w:customStyle="1" w:styleId="EX">
    <w:name w:val="EX"/>
    <w:basedOn w:val="Normal"/>
    <w:rsid w:val="00330830"/>
    <w:pPr>
      <w:keepLines/>
      <w:ind w:left="1702" w:hanging="1418"/>
    </w:pPr>
  </w:style>
  <w:style w:type="paragraph" w:customStyle="1" w:styleId="FP">
    <w:name w:val="FP"/>
    <w:basedOn w:val="Normal"/>
    <w:rsid w:val="00330830"/>
    <w:pPr>
      <w:spacing w:after="0"/>
    </w:pPr>
  </w:style>
  <w:style w:type="paragraph" w:customStyle="1" w:styleId="LD">
    <w:name w:val="LD"/>
    <w:rsid w:val="003308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830"/>
    <w:pPr>
      <w:spacing w:after="0"/>
    </w:pPr>
  </w:style>
  <w:style w:type="paragraph" w:customStyle="1" w:styleId="EW">
    <w:name w:val="EW"/>
    <w:basedOn w:val="EX"/>
    <w:rsid w:val="00330830"/>
    <w:pPr>
      <w:spacing w:after="0"/>
    </w:pPr>
  </w:style>
  <w:style w:type="paragraph" w:styleId="TOC6">
    <w:name w:val="toc 6"/>
    <w:basedOn w:val="TOC5"/>
    <w:next w:val="Normal"/>
    <w:semiHidden/>
    <w:rsid w:val="00330830"/>
    <w:pPr>
      <w:ind w:left="1985" w:hanging="1985"/>
    </w:pPr>
  </w:style>
  <w:style w:type="paragraph" w:styleId="TOC7">
    <w:name w:val="toc 7"/>
    <w:basedOn w:val="TOC6"/>
    <w:next w:val="Normal"/>
    <w:semiHidden/>
    <w:rsid w:val="00330830"/>
    <w:pPr>
      <w:ind w:left="2268" w:hanging="2268"/>
    </w:pPr>
  </w:style>
  <w:style w:type="paragraph" w:styleId="ListBullet2">
    <w:name w:val="List Bullet 2"/>
    <w:basedOn w:val="ListBullet"/>
    <w:semiHidden/>
    <w:rsid w:val="00330830"/>
    <w:pPr>
      <w:ind w:left="851"/>
    </w:pPr>
  </w:style>
  <w:style w:type="paragraph" w:styleId="ListBullet3">
    <w:name w:val="List Bullet 3"/>
    <w:basedOn w:val="ListBullet2"/>
    <w:semiHidden/>
    <w:rsid w:val="00330830"/>
    <w:pPr>
      <w:ind w:left="1135"/>
    </w:pPr>
  </w:style>
  <w:style w:type="paragraph" w:styleId="ListNumber">
    <w:name w:val="List Number"/>
    <w:basedOn w:val="List"/>
    <w:semiHidden/>
    <w:rsid w:val="00330830"/>
  </w:style>
  <w:style w:type="paragraph" w:customStyle="1" w:styleId="EQ">
    <w:name w:val="EQ"/>
    <w:basedOn w:val="Normal"/>
    <w:next w:val="Normal"/>
    <w:rsid w:val="003308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8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8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8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830"/>
    <w:pPr>
      <w:jc w:val="right"/>
    </w:pPr>
  </w:style>
  <w:style w:type="paragraph" w:customStyle="1" w:styleId="H6">
    <w:name w:val="H6"/>
    <w:basedOn w:val="Heading5"/>
    <w:next w:val="Normal"/>
    <w:rsid w:val="003308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830"/>
    <w:pPr>
      <w:ind w:left="851" w:hanging="851"/>
    </w:pPr>
  </w:style>
  <w:style w:type="paragraph" w:customStyle="1" w:styleId="TAL">
    <w:name w:val="TAL"/>
    <w:basedOn w:val="Normal"/>
    <w:rsid w:val="003308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8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8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8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8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830"/>
    <w:pPr>
      <w:framePr w:wrap="notBeside" w:y="16161"/>
    </w:pPr>
  </w:style>
  <w:style w:type="character" w:customStyle="1" w:styleId="ZGSM">
    <w:name w:val="ZGSM"/>
    <w:rsid w:val="00330830"/>
  </w:style>
  <w:style w:type="paragraph" w:styleId="List2">
    <w:name w:val="List 2"/>
    <w:basedOn w:val="List"/>
    <w:semiHidden/>
    <w:rsid w:val="00330830"/>
    <w:pPr>
      <w:ind w:left="851"/>
    </w:pPr>
  </w:style>
  <w:style w:type="paragraph" w:customStyle="1" w:styleId="ZG">
    <w:name w:val="ZG"/>
    <w:rsid w:val="003308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830"/>
    <w:pPr>
      <w:ind w:left="1135"/>
    </w:pPr>
  </w:style>
  <w:style w:type="paragraph" w:styleId="List4">
    <w:name w:val="List 4"/>
    <w:basedOn w:val="List3"/>
    <w:semiHidden/>
    <w:rsid w:val="00330830"/>
    <w:pPr>
      <w:ind w:left="1418"/>
    </w:pPr>
  </w:style>
  <w:style w:type="paragraph" w:styleId="List5">
    <w:name w:val="List 5"/>
    <w:basedOn w:val="List4"/>
    <w:semiHidden/>
    <w:rsid w:val="00330830"/>
    <w:pPr>
      <w:ind w:left="1702"/>
    </w:pPr>
  </w:style>
  <w:style w:type="paragraph" w:customStyle="1" w:styleId="EditorsNote">
    <w:name w:val="Editor's Note"/>
    <w:basedOn w:val="NO"/>
    <w:rsid w:val="00330830"/>
    <w:rPr>
      <w:color w:val="FF0000"/>
    </w:rPr>
  </w:style>
  <w:style w:type="paragraph" w:styleId="List">
    <w:name w:val="List"/>
    <w:basedOn w:val="Normal"/>
    <w:semiHidden/>
    <w:rsid w:val="00330830"/>
    <w:pPr>
      <w:ind w:left="568" w:hanging="284"/>
    </w:pPr>
  </w:style>
  <w:style w:type="paragraph" w:styleId="ListBullet">
    <w:name w:val="List Bullet"/>
    <w:basedOn w:val="List"/>
    <w:semiHidden/>
    <w:rsid w:val="00330830"/>
  </w:style>
  <w:style w:type="paragraph" w:styleId="ListBullet4">
    <w:name w:val="List Bullet 4"/>
    <w:basedOn w:val="ListBullet3"/>
    <w:semiHidden/>
    <w:rsid w:val="00330830"/>
    <w:pPr>
      <w:ind w:left="1418"/>
    </w:pPr>
  </w:style>
  <w:style w:type="paragraph" w:styleId="ListBullet5">
    <w:name w:val="List Bullet 5"/>
    <w:basedOn w:val="ListBullet4"/>
    <w:semiHidden/>
    <w:rsid w:val="00330830"/>
    <w:pPr>
      <w:ind w:left="1702"/>
    </w:pPr>
  </w:style>
  <w:style w:type="paragraph" w:customStyle="1" w:styleId="B2">
    <w:name w:val="B2"/>
    <w:basedOn w:val="List2"/>
    <w:rsid w:val="00330830"/>
  </w:style>
  <w:style w:type="paragraph" w:customStyle="1" w:styleId="B3">
    <w:name w:val="B3"/>
    <w:basedOn w:val="List3"/>
    <w:rsid w:val="00330830"/>
  </w:style>
  <w:style w:type="paragraph" w:customStyle="1" w:styleId="B4">
    <w:name w:val="B4"/>
    <w:basedOn w:val="List4"/>
    <w:rsid w:val="00330830"/>
  </w:style>
  <w:style w:type="paragraph" w:customStyle="1" w:styleId="B5">
    <w:name w:val="B5"/>
    <w:basedOn w:val="List5"/>
    <w:rsid w:val="00330830"/>
  </w:style>
  <w:style w:type="paragraph" w:customStyle="1" w:styleId="ZTD">
    <w:name w:val="ZTD"/>
    <w:basedOn w:val="ZB"/>
    <w:rsid w:val="0033083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- David</cp:lastModifiedBy>
  <cp:revision>2</cp:revision>
  <cp:lastPrinted>2002-04-23T07:10:00Z</cp:lastPrinted>
  <dcterms:created xsi:type="dcterms:W3CDTF">2023-10-12T07:10:00Z</dcterms:created>
  <dcterms:modified xsi:type="dcterms:W3CDTF">2023-10-12T07:10:00Z</dcterms:modified>
</cp:coreProperties>
</file>